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5E618" w14:textId="65652BB6" w:rsidR="00E44265" w:rsidRPr="00D7415B" w:rsidRDefault="00E44265" w:rsidP="00E44265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D85814">
        <w:rPr>
          <w:rFonts w:eastAsia="SimSun"/>
          <w:b/>
          <w:sz w:val="24"/>
          <w:szCs w:val="24"/>
        </w:rPr>
        <w:t>3GPP TSG-RAN WG4 Meeting #9</w:t>
      </w:r>
      <w:r w:rsidRPr="00D85814">
        <w:rPr>
          <w:rFonts w:eastAsiaTheme="minorEastAsia"/>
          <w:b/>
          <w:sz w:val="24"/>
          <w:szCs w:val="24"/>
          <w:lang w:eastAsia="ja-JP"/>
        </w:rPr>
        <w:t>8</w:t>
      </w:r>
      <w:r w:rsidRPr="00D85814">
        <w:rPr>
          <w:rFonts w:eastAsia="SimSun"/>
          <w:sz w:val="24"/>
          <w:szCs w:val="24"/>
          <w:lang w:val="de-DE"/>
        </w:rPr>
        <w:tab/>
      </w:r>
      <w:r w:rsidR="00D7415B" w:rsidRPr="00D7415B">
        <w:rPr>
          <w:rFonts w:eastAsia="SimSun"/>
          <w:b/>
          <w:sz w:val="24"/>
          <w:szCs w:val="24"/>
          <w:lang w:val="de-DE"/>
        </w:rPr>
        <w:t>R4-2101369</w:t>
      </w:r>
    </w:p>
    <w:p w14:paraId="27F90AFA" w14:textId="77777777" w:rsidR="00E44265" w:rsidRPr="00D85814" w:rsidRDefault="00E44265" w:rsidP="00E44265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D85814">
        <w:rPr>
          <w:rFonts w:eastAsia="SimSun"/>
          <w:b/>
          <w:sz w:val="24"/>
          <w:szCs w:val="24"/>
          <w:lang w:eastAsia="zh-CN"/>
        </w:rPr>
        <w:t>Electronic Meeting, 25 Jan. – 5 Feb., 2021</w:t>
      </w:r>
    </w:p>
    <w:p w14:paraId="1826CDCC" w14:textId="77777777" w:rsidR="00E44265" w:rsidRPr="00D85814" w:rsidRDefault="00E44265" w:rsidP="00E44265">
      <w:pPr>
        <w:tabs>
          <w:tab w:val="left" w:pos="1985"/>
        </w:tabs>
        <w:spacing w:before="100" w:beforeAutospacing="1" w:after="100" w:afterAutospacing="1"/>
        <w:jc w:val="both"/>
        <w:rPr>
          <w:b/>
          <w:sz w:val="24"/>
        </w:rPr>
      </w:pPr>
    </w:p>
    <w:p w14:paraId="23B1CEB2" w14:textId="2524D4F5" w:rsidR="00E44265" w:rsidRPr="00D85814" w:rsidRDefault="00E44265" w:rsidP="00E44265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 w:eastAsia="ja-JP"/>
        </w:rPr>
      </w:pPr>
      <w:r w:rsidRPr="00D85814">
        <w:rPr>
          <w:b/>
          <w:sz w:val="24"/>
          <w:lang w:val="en-US"/>
        </w:rPr>
        <w:t>Agenda item:</w:t>
      </w:r>
      <w:r w:rsidRPr="00D85814">
        <w:rPr>
          <w:sz w:val="24"/>
          <w:lang w:val="en-US"/>
        </w:rPr>
        <w:tab/>
      </w:r>
      <w:r w:rsidR="0047662D" w:rsidRPr="00D85814">
        <w:rPr>
          <w:sz w:val="24"/>
          <w:lang w:val="en-US" w:eastAsia="ja-JP"/>
        </w:rPr>
        <w:t>7.10.1.1</w:t>
      </w:r>
    </w:p>
    <w:p w14:paraId="7753565B" w14:textId="77777777" w:rsidR="00E44265" w:rsidRPr="00D85814" w:rsidRDefault="00E44265" w:rsidP="00E44265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D85814">
        <w:rPr>
          <w:b/>
          <w:sz w:val="24"/>
          <w:lang w:val="en-US"/>
        </w:rPr>
        <w:t xml:space="preserve">Source: </w:t>
      </w:r>
      <w:r w:rsidRPr="00D85814">
        <w:rPr>
          <w:b/>
          <w:sz w:val="24"/>
          <w:lang w:val="en-US"/>
        </w:rPr>
        <w:tab/>
      </w:r>
      <w:r w:rsidRPr="00D85814">
        <w:rPr>
          <w:b/>
          <w:sz w:val="24"/>
          <w:lang w:val="en-US"/>
        </w:rPr>
        <w:tab/>
      </w:r>
      <w:r w:rsidRPr="00D85814">
        <w:rPr>
          <w:sz w:val="24"/>
          <w:lang w:val="en-US" w:eastAsia="ja-JP"/>
        </w:rPr>
        <w:t>NTT DOCOMO, INC.</w:t>
      </w:r>
      <w:bookmarkStart w:id="1" w:name="_GoBack"/>
      <w:bookmarkEnd w:id="1"/>
    </w:p>
    <w:p w14:paraId="5324DD24" w14:textId="26D6A09D" w:rsidR="00E44265" w:rsidRPr="00D85814" w:rsidRDefault="00E44265" w:rsidP="00E44265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 w:eastAsia="ja-JP"/>
        </w:rPr>
      </w:pPr>
      <w:r w:rsidRPr="00D85814">
        <w:rPr>
          <w:b/>
          <w:sz w:val="24"/>
          <w:lang w:val="en-US"/>
        </w:rPr>
        <w:t>Title:</w:t>
      </w:r>
      <w:r w:rsidRPr="00D85814">
        <w:rPr>
          <w:sz w:val="24"/>
          <w:lang w:val="en-US"/>
        </w:rPr>
        <w:t xml:space="preserve"> </w:t>
      </w:r>
      <w:r w:rsidRPr="00D85814">
        <w:rPr>
          <w:sz w:val="24"/>
          <w:lang w:val="en-US"/>
        </w:rPr>
        <w:tab/>
      </w:r>
      <w:r w:rsidR="008E4611" w:rsidRPr="00D85814">
        <w:rPr>
          <w:sz w:val="24"/>
          <w:lang w:val="en-US"/>
        </w:rPr>
        <w:t>Views on 256QAM UE requirements for FR2</w:t>
      </w:r>
    </w:p>
    <w:p w14:paraId="48448020" w14:textId="77777777" w:rsidR="00E44265" w:rsidRPr="00D85814" w:rsidRDefault="00E44265" w:rsidP="00E44265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D85814">
        <w:rPr>
          <w:b/>
          <w:sz w:val="24"/>
          <w:lang w:val="en-US"/>
        </w:rPr>
        <w:t>Document for:</w:t>
      </w:r>
      <w:r w:rsidRPr="00D85814">
        <w:rPr>
          <w:sz w:val="24"/>
          <w:lang w:val="en-US"/>
        </w:rPr>
        <w:tab/>
      </w:r>
      <w:r w:rsidRPr="00D85814">
        <w:rPr>
          <w:sz w:val="24"/>
          <w:lang w:val="en-US" w:eastAsia="ja-JP"/>
        </w:rPr>
        <w:t>Discussion</w:t>
      </w:r>
    </w:p>
    <w:p w14:paraId="7C5D4856" w14:textId="77777777" w:rsidR="00906173" w:rsidRPr="00D85814" w:rsidRDefault="009C628D" w:rsidP="0094000B">
      <w:pPr>
        <w:pStyle w:val="1"/>
        <w:rPr>
          <w:rFonts w:ascii="Times New Roman" w:hAnsi="Times New Roman"/>
        </w:rPr>
      </w:pPr>
      <w:r w:rsidRPr="00D85814">
        <w:rPr>
          <w:rFonts w:ascii="Times New Roman" w:hAnsi="Times New Roman"/>
          <w:lang w:eastAsia="ja-JP"/>
        </w:rPr>
        <w:t xml:space="preserve">1. </w:t>
      </w:r>
      <w:r w:rsidR="00906173" w:rsidRPr="00D85814">
        <w:rPr>
          <w:rFonts w:ascii="Times New Roman" w:hAnsi="Times New Roman"/>
        </w:rPr>
        <w:t>Introduction</w:t>
      </w:r>
    </w:p>
    <w:p w14:paraId="49CAFDA4" w14:textId="1A1EDA56" w:rsidR="00756E6E" w:rsidRPr="00D85814" w:rsidRDefault="0044167A" w:rsidP="004B286C">
      <w:pPr>
        <w:jc w:val="both"/>
        <w:rPr>
          <w:lang w:eastAsia="ja-JP"/>
        </w:rPr>
      </w:pPr>
      <w:r w:rsidRPr="00D85814">
        <w:rPr>
          <w:lang w:eastAsia="ja-JP"/>
        </w:rPr>
        <w:t>At the last RAN4 meeting, we discussed 256QAM UE requirements and RAN4 agreed a WF [1]. This contribution presents our views on 256QAM UE requirements.</w:t>
      </w:r>
    </w:p>
    <w:p w14:paraId="16B77938" w14:textId="67E2DFA7" w:rsidR="00AA622B" w:rsidRPr="00D85814" w:rsidRDefault="00556E1D" w:rsidP="0044167A">
      <w:pPr>
        <w:pStyle w:val="1"/>
        <w:rPr>
          <w:rFonts w:ascii="Times New Roman" w:hAnsi="Times New Roman"/>
        </w:rPr>
      </w:pPr>
      <w:r w:rsidRPr="00D85814">
        <w:rPr>
          <w:rFonts w:ascii="Times New Roman" w:hAnsi="Times New Roman"/>
          <w:lang w:eastAsia="ja-JP"/>
        </w:rPr>
        <w:t xml:space="preserve">2. </w:t>
      </w:r>
      <w:r w:rsidR="00781288" w:rsidRPr="00D85814">
        <w:rPr>
          <w:rFonts w:ascii="Times New Roman" w:hAnsi="Times New Roman"/>
          <w:lang w:eastAsia="ja-JP"/>
        </w:rPr>
        <w:t>Discussion</w:t>
      </w:r>
    </w:p>
    <w:p w14:paraId="492996D2" w14:textId="0FD21977" w:rsidR="00C245C7" w:rsidRPr="00D85814" w:rsidRDefault="00C245C7" w:rsidP="00C245C7">
      <w:pPr>
        <w:pStyle w:val="afb"/>
        <w:numPr>
          <w:ilvl w:val="1"/>
          <w:numId w:val="27"/>
        </w:numPr>
        <w:rPr>
          <w:lang w:eastAsia="ja-JP"/>
        </w:rPr>
      </w:pPr>
      <w:r w:rsidRPr="00D85814">
        <w:rPr>
          <w:lang w:eastAsia="ja-JP"/>
        </w:rPr>
        <w:t>Simulation results</w:t>
      </w:r>
    </w:p>
    <w:p w14:paraId="0A279505" w14:textId="52E0C088" w:rsidR="00C245C7" w:rsidRPr="00D85814" w:rsidRDefault="00C245C7" w:rsidP="00C245C7">
      <w:pPr>
        <w:rPr>
          <w:lang w:eastAsia="ja-JP"/>
        </w:rPr>
      </w:pPr>
      <w:r w:rsidRPr="00D85814">
        <w:rPr>
          <w:lang w:eastAsia="ja-JP"/>
        </w:rPr>
        <w:t xml:space="preserve">Table 1 shows our simulation </w:t>
      </w:r>
      <w:r w:rsidR="00E44265" w:rsidRPr="00D85814">
        <w:rPr>
          <w:lang w:eastAsia="ja-JP"/>
        </w:rPr>
        <w:t>results based on the simulation parameters and e-mail discussion</w:t>
      </w:r>
      <w:r w:rsidRPr="00D85814">
        <w:rPr>
          <w:lang w:eastAsia="ja-JP"/>
        </w:rPr>
        <w:t xml:space="preserve"> [1]. </w:t>
      </w:r>
    </w:p>
    <w:p w14:paraId="1D08E1D3" w14:textId="6815AC37" w:rsidR="00C245C7" w:rsidRPr="00D85814" w:rsidRDefault="00C245C7" w:rsidP="00C245C7">
      <w:pPr>
        <w:rPr>
          <w:b/>
          <w:lang w:eastAsia="ja-JP"/>
        </w:rPr>
      </w:pPr>
      <w:r w:rsidRPr="00D85814">
        <w:rPr>
          <w:b/>
          <w:lang w:eastAsia="ja-JP"/>
        </w:rPr>
        <w:t>Observation 1</w:t>
      </w:r>
    </w:p>
    <w:p w14:paraId="0EDDCABB" w14:textId="00A91A99" w:rsidR="00C245C7" w:rsidRPr="00D85814" w:rsidRDefault="00C245C7" w:rsidP="00C245C7">
      <w:pPr>
        <w:pStyle w:val="afb"/>
        <w:overflowPunct/>
        <w:autoSpaceDE/>
        <w:autoSpaceDN/>
        <w:adjustRightInd/>
        <w:snapToGrid w:val="0"/>
        <w:spacing w:after="100"/>
        <w:ind w:left="284"/>
        <w:contextualSpacing w:val="0"/>
        <w:jc w:val="center"/>
        <w:textAlignment w:val="auto"/>
        <w:rPr>
          <w:b/>
          <w:lang w:eastAsia="zh-CN"/>
        </w:rPr>
      </w:pPr>
      <w:r w:rsidRPr="00D85814">
        <w:rPr>
          <w:rFonts w:eastAsia="SimSun"/>
          <w:b/>
          <w:lang w:eastAsia="zh-CN"/>
        </w:rPr>
        <w:t>Table 1. Summary</w:t>
      </w:r>
      <w:r w:rsidRPr="00D85814">
        <w:rPr>
          <w:b/>
          <w:lang w:eastAsia="zh-CN"/>
        </w:rPr>
        <w:t xml:space="preserve"> of ideal simulation results</w:t>
      </w:r>
    </w:p>
    <w:tbl>
      <w:tblPr>
        <w:tblStyle w:val="afd"/>
        <w:tblW w:w="6450" w:type="dxa"/>
        <w:jc w:val="center"/>
        <w:tblLook w:val="04A0" w:firstRow="1" w:lastRow="0" w:firstColumn="1" w:lastColumn="0" w:noHBand="0" w:noVBand="1"/>
      </w:tblPr>
      <w:tblGrid>
        <w:gridCol w:w="1122"/>
        <w:gridCol w:w="5328"/>
      </w:tblGrid>
      <w:tr w:rsidR="001E344E" w:rsidRPr="00D85814" w14:paraId="31520C2F" w14:textId="61BC735F" w:rsidTr="001E344E">
        <w:trPr>
          <w:trHeight w:val="311"/>
          <w:jc w:val="center"/>
        </w:trPr>
        <w:tc>
          <w:tcPr>
            <w:tcW w:w="1122" w:type="dxa"/>
          </w:tcPr>
          <w:p w14:paraId="236A0AEA" w14:textId="77777777" w:rsidR="001E344E" w:rsidRPr="00D85814" w:rsidRDefault="001E344E" w:rsidP="002C3B87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zh-CN"/>
              </w:rPr>
              <w:t>Channel Model</w:t>
            </w:r>
          </w:p>
        </w:tc>
        <w:tc>
          <w:tcPr>
            <w:tcW w:w="5328" w:type="dxa"/>
          </w:tcPr>
          <w:p w14:paraId="7443A516" w14:textId="0E3E06B9" w:rsidR="001E344E" w:rsidRPr="00D85814" w:rsidRDefault="001E344E" w:rsidP="002C3B87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zh-CN"/>
              </w:rPr>
              <w:t xml:space="preserve">SNR point (dB) @70%TP </w:t>
            </w:r>
          </w:p>
          <w:p w14:paraId="6221449C" w14:textId="1FD171AB" w:rsidR="001E344E" w:rsidRPr="00D85814" w:rsidRDefault="001E344E" w:rsidP="002C3B87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zh-CN"/>
              </w:rPr>
              <w:t>Using MCS index:20</w:t>
            </w:r>
          </w:p>
        </w:tc>
      </w:tr>
      <w:tr w:rsidR="001E344E" w:rsidRPr="00D85814" w14:paraId="1C6B79A0" w14:textId="77777777" w:rsidTr="001E344E">
        <w:trPr>
          <w:jc w:val="center"/>
        </w:trPr>
        <w:tc>
          <w:tcPr>
            <w:tcW w:w="1122" w:type="dxa"/>
          </w:tcPr>
          <w:p w14:paraId="2852186D" w14:textId="77777777" w:rsidR="001E344E" w:rsidRPr="00D85814" w:rsidRDefault="001E344E" w:rsidP="002C3B87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zh-CN"/>
              </w:rPr>
              <w:t>TDLD</w:t>
            </w:r>
          </w:p>
          <w:p w14:paraId="542CB950" w14:textId="337D255C" w:rsidR="001E344E" w:rsidRPr="00D85814" w:rsidRDefault="001E344E" w:rsidP="002C3B87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zh-CN"/>
              </w:rPr>
              <w:t>30-75</w:t>
            </w:r>
          </w:p>
        </w:tc>
        <w:tc>
          <w:tcPr>
            <w:tcW w:w="5328" w:type="dxa"/>
          </w:tcPr>
          <w:p w14:paraId="76900B09" w14:textId="43BC94B6" w:rsidR="001E344E" w:rsidRPr="00D85814" w:rsidRDefault="001E344E" w:rsidP="002C3B87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ja-JP"/>
              </w:rPr>
              <w:t>16.5 dB</w:t>
            </w:r>
          </w:p>
        </w:tc>
      </w:tr>
    </w:tbl>
    <w:p w14:paraId="17F94920" w14:textId="0026A59F" w:rsidR="00810BC6" w:rsidRPr="00D85814" w:rsidRDefault="00810BC6" w:rsidP="00627704">
      <w:pPr>
        <w:spacing w:after="0"/>
        <w:jc w:val="both"/>
        <w:rPr>
          <w:b/>
          <w:lang w:eastAsia="ja-JP"/>
        </w:rPr>
      </w:pPr>
    </w:p>
    <w:p w14:paraId="19A57041" w14:textId="77777777" w:rsidR="006C674B" w:rsidRPr="00D85814" w:rsidRDefault="00781288" w:rsidP="006C674B">
      <w:pPr>
        <w:pStyle w:val="1"/>
        <w:rPr>
          <w:rFonts w:ascii="Times New Roman" w:hAnsi="Times New Roman"/>
          <w:lang w:eastAsia="ja-JP"/>
        </w:rPr>
      </w:pPr>
      <w:r w:rsidRPr="00D85814">
        <w:rPr>
          <w:rFonts w:ascii="Times New Roman" w:hAnsi="Times New Roman"/>
          <w:lang w:eastAsia="ja-JP"/>
        </w:rPr>
        <w:t>3</w:t>
      </w:r>
      <w:r w:rsidR="009C628D" w:rsidRPr="00D85814">
        <w:rPr>
          <w:rFonts w:ascii="Times New Roman" w:hAnsi="Times New Roman"/>
          <w:lang w:eastAsia="ja-JP"/>
        </w:rPr>
        <w:t xml:space="preserve">. </w:t>
      </w:r>
      <w:r w:rsidR="00770473" w:rsidRPr="00D85814">
        <w:rPr>
          <w:rFonts w:ascii="Times New Roman" w:hAnsi="Times New Roman"/>
          <w:lang w:eastAsia="ja-JP"/>
        </w:rPr>
        <w:t>Conclusion</w:t>
      </w:r>
    </w:p>
    <w:p w14:paraId="4CC966CC" w14:textId="592CAB90" w:rsidR="003C1097" w:rsidRPr="00D85814" w:rsidRDefault="003C1097" w:rsidP="003C1097">
      <w:pPr>
        <w:jc w:val="both"/>
        <w:rPr>
          <w:lang w:eastAsia="ja-JP"/>
        </w:rPr>
      </w:pPr>
      <w:r w:rsidRPr="00D85814">
        <w:rPr>
          <w:lang w:eastAsia="ja-JP"/>
        </w:rPr>
        <w:t xml:space="preserve">In this contribution, we </w:t>
      </w:r>
      <w:r w:rsidR="008244C1" w:rsidRPr="00D85814">
        <w:rPr>
          <w:lang w:eastAsia="ja-JP"/>
        </w:rPr>
        <w:t xml:space="preserve">present our views on </w:t>
      </w:r>
      <w:r w:rsidR="0044167A" w:rsidRPr="00D85814">
        <w:rPr>
          <w:lang w:eastAsia="ja-JP"/>
        </w:rPr>
        <w:t xml:space="preserve">256QAM UE </w:t>
      </w:r>
      <w:r w:rsidR="008244C1" w:rsidRPr="00D85814">
        <w:rPr>
          <w:lang w:eastAsia="ja-JP"/>
        </w:rPr>
        <w:t>requirements</w:t>
      </w:r>
      <w:r w:rsidR="0044167A" w:rsidRPr="00D85814">
        <w:rPr>
          <w:lang w:eastAsia="ja-JP"/>
        </w:rPr>
        <w:t xml:space="preserve"> for FR2</w:t>
      </w:r>
      <w:r w:rsidR="001E344E" w:rsidRPr="00D85814">
        <w:rPr>
          <w:lang w:eastAsia="ja-JP"/>
        </w:rPr>
        <w:t xml:space="preserve">. </w:t>
      </w:r>
      <w:r w:rsidR="007B49AD" w:rsidRPr="00D85814">
        <w:rPr>
          <w:lang w:eastAsia="ja-JP"/>
        </w:rPr>
        <w:t>Our observation is</w:t>
      </w:r>
      <w:r w:rsidRPr="00D85814">
        <w:rPr>
          <w:lang w:eastAsia="ja-JP"/>
        </w:rPr>
        <w:t xml:space="preserve"> summarized below.</w:t>
      </w:r>
      <w:r w:rsidR="001E344E" w:rsidRPr="00D85814">
        <w:rPr>
          <w:lang w:eastAsia="ja-JP"/>
        </w:rPr>
        <w:t xml:space="preserve"> </w:t>
      </w:r>
    </w:p>
    <w:p w14:paraId="11D73AA6" w14:textId="77777777" w:rsidR="00E44265" w:rsidRPr="00D85814" w:rsidRDefault="00E44265" w:rsidP="00E44265">
      <w:pPr>
        <w:rPr>
          <w:b/>
          <w:lang w:eastAsia="ja-JP"/>
        </w:rPr>
      </w:pPr>
      <w:r w:rsidRPr="00D85814">
        <w:rPr>
          <w:b/>
          <w:lang w:eastAsia="ja-JP"/>
        </w:rPr>
        <w:t>Observation 1</w:t>
      </w:r>
    </w:p>
    <w:p w14:paraId="08F1B42C" w14:textId="74A50C1C" w:rsidR="00E44265" w:rsidRPr="00D85814" w:rsidRDefault="00E44265" w:rsidP="00E44265">
      <w:pPr>
        <w:pStyle w:val="afb"/>
        <w:overflowPunct/>
        <w:autoSpaceDE/>
        <w:autoSpaceDN/>
        <w:adjustRightInd/>
        <w:snapToGrid w:val="0"/>
        <w:spacing w:after="100"/>
        <w:ind w:left="284"/>
        <w:contextualSpacing w:val="0"/>
        <w:jc w:val="center"/>
        <w:textAlignment w:val="auto"/>
        <w:rPr>
          <w:b/>
          <w:lang w:eastAsia="zh-CN"/>
        </w:rPr>
      </w:pPr>
      <w:r w:rsidRPr="00D85814">
        <w:rPr>
          <w:rFonts w:eastAsia="SimSun"/>
          <w:b/>
          <w:lang w:eastAsia="zh-CN"/>
        </w:rPr>
        <w:t>Table 1. Summary</w:t>
      </w:r>
      <w:r w:rsidRPr="00D85814">
        <w:rPr>
          <w:b/>
          <w:lang w:eastAsia="zh-CN"/>
        </w:rPr>
        <w:t xml:space="preserve"> of ideal simulation results</w:t>
      </w:r>
    </w:p>
    <w:tbl>
      <w:tblPr>
        <w:tblStyle w:val="afd"/>
        <w:tblW w:w="6450" w:type="dxa"/>
        <w:jc w:val="center"/>
        <w:tblLook w:val="04A0" w:firstRow="1" w:lastRow="0" w:firstColumn="1" w:lastColumn="0" w:noHBand="0" w:noVBand="1"/>
      </w:tblPr>
      <w:tblGrid>
        <w:gridCol w:w="1122"/>
        <w:gridCol w:w="5328"/>
      </w:tblGrid>
      <w:tr w:rsidR="001E344E" w:rsidRPr="00D85814" w14:paraId="4B6B521B" w14:textId="77777777" w:rsidTr="00244B95">
        <w:trPr>
          <w:trHeight w:val="311"/>
          <w:jc w:val="center"/>
        </w:trPr>
        <w:tc>
          <w:tcPr>
            <w:tcW w:w="1122" w:type="dxa"/>
          </w:tcPr>
          <w:p w14:paraId="5EFFA43A" w14:textId="77777777" w:rsidR="001E344E" w:rsidRPr="00D85814" w:rsidRDefault="001E344E" w:rsidP="00244B95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zh-CN"/>
              </w:rPr>
              <w:t>Channel Model</w:t>
            </w:r>
          </w:p>
        </w:tc>
        <w:tc>
          <w:tcPr>
            <w:tcW w:w="5328" w:type="dxa"/>
          </w:tcPr>
          <w:p w14:paraId="104C2FD9" w14:textId="77777777" w:rsidR="001E344E" w:rsidRPr="00D85814" w:rsidRDefault="001E344E" w:rsidP="00244B95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zh-CN"/>
              </w:rPr>
              <w:t xml:space="preserve">SNR point (dB) @70%TP </w:t>
            </w:r>
          </w:p>
          <w:p w14:paraId="55D44516" w14:textId="77777777" w:rsidR="001E344E" w:rsidRPr="00D85814" w:rsidRDefault="001E344E" w:rsidP="00244B95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zh-CN"/>
              </w:rPr>
              <w:t>Using MCS index:20</w:t>
            </w:r>
          </w:p>
        </w:tc>
      </w:tr>
      <w:tr w:rsidR="001E344E" w:rsidRPr="00D85814" w14:paraId="7FC0DFC6" w14:textId="77777777" w:rsidTr="00244B95">
        <w:trPr>
          <w:jc w:val="center"/>
        </w:trPr>
        <w:tc>
          <w:tcPr>
            <w:tcW w:w="1122" w:type="dxa"/>
          </w:tcPr>
          <w:p w14:paraId="6F39ABF9" w14:textId="77777777" w:rsidR="001E344E" w:rsidRPr="00D85814" w:rsidRDefault="001E344E" w:rsidP="00244B95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zh-CN"/>
              </w:rPr>
              <w:t>TDLD</w:t>
            </w:r>
          </w:p>
          <w:p w14:paraId="12876B51" w14:textId="77777777" w:rsidR="001E344E" w:rsidRPr="00D85814" w:rsidRDefault="001E344E" w:rsidP="00244B95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zh-CN"/>
              </w:rPr>
              <w:t>30-75</w:t>
            </w:r>
          </w:p>
        </w:tc>
        <w:tc>
          <w:tcPr>
            <w:tcW w:w="5328" w:type="dxa"/>
          </w:tcPr>
          <w:p w14:paraId="702CBFA4" w14:textId="77777777" w:rsidR="001E344E" w:rsidRPr="00D85814" w:rsidRDefault="001E344E" w:rsidP="00244B95">
            <w:pPr>
              <w:spacing w:after="120"/>
              <w:jc w:val="center"/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D85814">
              <w:rPr>
                <w:rFonts w:ascii="Times New Roman" w:eastAsiaTheme="minorEastAsia" w:hAnsi="Times New Roman"/>
                <w:b/>
                <w:bCs/>
                <w:lang w:eastAsia="ja-JP"/>
              </w:rPr>
              <w:t>16.5 dB</w:t>
            </w:r>
          </w:p>
        </w:tc>
      </w:tr>
    </w:tbl>
    <w:p w14:paraId="7ACE7F89" w14:textId="77777777" w:rsidR="001E344E" w:rsidRPr="00D85814" w:rsidRDefault="001E344E" w:rsidP="001E344E">
      <w:pPr>
        <w:snapToGrid w:val="0"/>
        <w:spacing w:after="100"/>
        <w:rPr>
          <w:rFonts w:eastAsia="DengXian"/>
          <w:b/>
          <w:lang w:eastAsia="zh-CN"/>
        </w:rPr>
      </w:pPr>
    </w:p>
    <w:p w14:paraId="2BA5B1AC" w14:textId="77777777" w:rsidR="009D1BE4" w:rsidRPr="00D85814" w:rsidRDefault="009D1BE4" w:rsidP="009D1BE4">
      <w:pPr>
        <w:pStyle w:val="1"/>
        <w:rPr>
          <w:rFonts w:ascii="Times New Roman" w:hAnsi="Times New Roman"/>
          <w:lang w:eastAsia="ja-JP"/>
        </w:rPr>
      </w:pPr>
      <w:r w:rsidRPr="00D85814">
        <w:rPr>
          <w:rFonts w:ascii="Times New Roman" w:hAnsi="Times New Roman"/>
          <w:lang w:eastAsia="ja-JP"/>
        </w:rPr>
        <w:t>References</w:t>
      </w:r>
    </w:p>
    <w:bookmarkEnd w:id="0"/>
    <w:p w14:paraId="2A16B207" w14:textId="71C47FE0" w:rsidR="00EC1E03" w:rsidRPr="00D85814" w:rsidRDefault="00E44265" w:rsidP="00537264">
      <w:pPr>
        <w:pStyle w:val="afb"/>
        <w:numPr>
          <w:ilvl w:val="0"/>
          <w:numId w:val="3"/>
        </w:numPr>
        <w:rPr>
          <w:lang w:eastAsia="ja-JP"/>
        </w:rPr>
      </w:pPr>
      <w:r w:rsidRPr="00D85814">
        <w:rPr>
          <w:lang w:eastAsia="ja-JP"/>
        </w:rPr>
        <w:t>R4-2017536, China Telecom, WF on UE demodulation and CSI reporting requirem</w:t>
      </w:r>
      <w:r w:rsidR="00371F43" w:rsidRPr="00D85814">
        <w:rPr>
          <w:lang w:eastAsia="ja-JP"/>
        </w:rPr>
        <w:t>ents for FR2 DL 256QAM, RAN4 #97</w:t>
      </w:r>
      <w:r w:rsidRPr="00D85814">
        <w:rPr>
          <w:lang w:eastAsia="ja-JP"/>
        </w:rPr>
        <w:t>e</w:t>
      </w:r>
    </w:p>
    <w:sectPr w:rsidR="00EC1E03" w:rsidRPr="00D8581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AC4D" w14:textId="77777777" w:rsidR="00A43DC7" w:rsidRDefault="00A43DC7">
      <w:r>
        <w:separator/>
      </w:r>
    </w:p>
  </w:endnote>
  <w:endnote w:type="continuationSeparator" w:id="0">
    <w:p w14:paraId="34BBFE2B" w14:textId="77777777" w:rsidR="00A43DC7" w:rsidRDefault="00A4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871DA" w14:textId="77777777" w:rsidR="00A43DC7" w:rsidRDefault="00A43DC7">
      <w:r>
        <w:separator/>
      </w:r>
    </w:p>
  </w:footnote>
  <w:footnote w:type="continuationSeparator" w:id="0">
    <w:p w14:paraId="21E5D480" w14:textId="77777777" w:rsidR="00A43DC7" w:rsidRDefault="00A43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EE5BE0"/>
    <w:multiLevelType w:val="multilevel"/>
    <w:tmpl w:val="BCB4ED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2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8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A9D561F"/>
    <w:multiLevelType w:val="hybridMultilevel"/>
    <w:tmpl w:val="5A8E5430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6"/>
  </w:num>
  <w:num w:numId="3">
    <w:abstractNumId w:val="3"/>
  </w:num>
  <w:num w:numId="4">
    <w:abstractNumId w:val="7"/>
  </w:num>
  <w:num w:numId="5">
    <w:abstractNumId w:val="8"/>
  </w:num>
  <w:num w:numId="6">
    <w:abstractNumId w:val="23"/>
  </w:num>
  <w:num w:numId="7">
    <w:abstractNumId w:val="1"/>
  </w:num>
  <w:num w:numId="8">
    <w:abstractNumId w:val="4"/>
  </w:num>
  <w:num w:numId="9">
    <w:abstractNumId w:val="0"/>
  </w:num>
  <w:num w:numId="10">
    <w:abstractNumId w:val="18"/>
  </w:num>
  <w:num w:numId="11">
    <w:abstractNumId w:val="24"/>
  </w:num>
  <w:num w:numId="12">
    <w:abstractNumId w:val="11"/>
  </w:num>
  <w:num w:numId="13">
    <w:abstractNumId w:val="16"/>
  </w:num>
  <w:num w:numId="14">
    <w:abstractNumId w:val="15"/>
  </w:num>
  <w:num w:numId="15">
    <w:abstractNumId w:val="22"/>
  </w:num>
  <w:num w:numId="16">
    <w:abstractNumId w:val="28"/>
  </w:num>
  <w:num w:numId="17">
    <w:abstractNumId w:val="20"/>
  </w:num>
  <w:num w:numId="18">
    <w:abstractNumId w:val="21"/>
  </w:num>
  <w:num w:numId="19">
    <w:abstractNumId w:val="25"/>
  </w:num>
  <w:num w:numId="20">
    <w:abstractNumId w:val="10"/>
  </w:num>
  <w:num w:numId="21">
    <w:abstractNumId w:val="12"/>
  </w:num>
  <w:num w:numId="22">
    <w:abstractNumId w:val="14"/>
  </w:num>
  <w:num w:numId="23">
    <w:abstractNumId w:val="5"/>
  </w:num>
  <w:num w:numId="24">
    <w:abstractNumId w:val="27"/>
  </w:num>
  <w:num w:numId="25">
    <w:abstractNumId w:val="17"/>
  </w:num>
  <w:num w:numId="26">
    <w:abstractNumId w:val="9"/>
  </w:num>
  <w:num w:numId="27">
    <w:abstractNumId w:val="2"/>
  </w:num>
  <w:num w:numId="28">
    <w:abstractNumId w:val="19"/>
  </w:num>
  <w:num w:numId="29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03C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6E0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01F"/>
    <w:rsid w:val="00142771"/>
    <w:rsid w:val="0014381C"/>
    <w:rsid w:val="00145505"/>
    <w:rsid w:val="00150121"/>
    <w:rsid w:val="00153528"/>
    <w:rsid w:val="001538E6"/>
    <w:rsid w:val="00160A47"/>
    <w:rsid w:val="00160B00"/>
    <w:rsid w:val="00161E72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344E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4602"/>
    <w:rsid w:val="00265053"/>
    <w:rsid w:val="002656B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3FE3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3C6"/>
    <w:rsid w:val="003253ED"/>
    <w:rsid w:val="00331476"/>
    <w:rsid w:val="00334170"/>
    <w:rsid w:val="00341E05"/>
    <w:rsid w:val="00341EE1"/>
    <w:rsid w:val="003449E6"/>
    <w:rsid w:val="003466ED"/>
    <w:rsid w:val="00350CE7"/>
    <w:rsid w:val="003543FA"/>
    <w:rsid w:val="00356B37"/>
    <w:rsid w:val="00361187"/>
    <w:rsid w:val="00361491"/>
    <w:rsid w:val="00363F69"/>
    <w:rsid w:val="0036643B"/>
    <w:rsid w:val="003667FF"/>
    <w:rsid w:val="00367724"/>
    <w:rsid w:val="00371F43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607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12791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67A"/>
    <w:rsid w:val="00441C2A"/>
    <w:rsid w:val="004426D5"/>
    <w:rsid w:val="004430CF"/>
    <w:rsid w:val="00443CC6"/>
    <w:rsid w:val="00444225"/>
    <w:rsid w:val="00444D6C"/>
    <w:rsid w:val="00450EF8"/>
    <w:rsid w:val="00453A79"/>
    <w:rsid w:val="004543ED"/>
    <w:rsid w:val="00454577"/>
    <w:rsid w:val="00461B8D"/>
    <w:rsid w:val="0046402B"/>
    <w:rsid w:val="004645B3"/>
    <w:rsid w:val="00465411"/>
    <w:rsid w:val="00465F13"/>
    <w:rsid w:val="0046699D"/>
    <w:rsid w:val="00475C6B"/>
    <w:rsid w:val="00475E6F"/>
    <w:rsid w:val="0047662D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0045"/>
    <w:rsid w:val="0053142A"/>
    <w:rsid w:val="00533AC0"/>
    <w:rsid w:val="005347FC"/>
    <w:rsid w:val="00535758"/>
    <w:rsid w:val="00537264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51A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3E07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985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05E8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49AD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1998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611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62A8"/>
    <w:rsid w:val="009776DE"/>
    <w:rsid w:val="0098134C"/>
    <w:rsid w:val="009819AE"/>
    <w:rsid w:val="009829B0"/>
    <w:rsid w:val="0098376F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56C"/>
    <w:rsid w:val="009E5870"/>
    <w:rsid w:val="009E74A3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DC7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162AF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37208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2225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45C7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2E8E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2A2C"/>
    <w:rsid w:val="00D1300C"/>
    <w:rsid w:val="00D150DB"/>
    <w:rsid w:val="00D1579D"/>
    <w:rsid w:val="00D17A79"/>
    <w:rsid w:val="00D17F4D"/>
    <w:rsid w:val="00D22CE0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415B"/>
    <w:rsid w:val="00D75D35"/>
    <w:rsid w:val="00D8004F"/>
    <w:rsid w:val="00D80F86"/>
    <w:rsid w:val="00D839B8"/>
    <w:rsid w:val="00D83AAD"/>
    <w:rsid w:val="00D84411"/>
    <w:rsid w:val="00D85814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4265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a"/>
    <w:link w:val="afc"/>
    <w:uiPriority w:val="11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"/>
    <w:link w:val="afb"/>
    <w:uiPriority w:val="11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12</cp:revision>
  <cp:lastPrinted>2017-04-28T05:57:00Z</cp:lastPrinted>
  <dcterms:created xsi:type="dcterms:W3CDTF">2021-01-14T12:42:00Z</dcterms:created>
  <dcterms:modified xsi:type="dcterms:W3CDTF">2021-01-15T10:29:00Z</dcterms:modified>
</cp:coreProperties>
</file>